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BFF07" w14:textId="77777777" w:rsidR="00926744" w:rsidRDefault="00926744">
      <w:pPr>
        <w:spacing w:after="0"/>
        <w:jc w:val="center"/>
        <w:rPr>
          <w:rFonts w:ascii="Arial" w:hAnsi="Arial" w:cs="Arial"/>
          <w:b/>
          <w:bCs/>
        </w:rPr>
      </w:pPr>
    </w:p>
    <w:p w14:paraId="1253620C" w14:textId="77777777" w:rsidR="00926744" w:rsidRDefault="00926744">
      <w:pPr>
        <w:pStyle w:val="ae"/>
        <w:jc w:val="center"/>
        <w:rPr>
          <w:rFonts w:ascii="Arial" w:hAnsi="Arial" w:cs="Arial"/>
          <w:b/>
          <w:bCs/>
        </w:rPr>
      </w:pPr>
    </w:p>
    <w:p w14:paraId="23E52A2C" w14:textId="77777777" w:rsidR="00926744" w:rsidRDefault="00926744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8F9C39" w14:textId="77777777" w:rsidR="00926744" w:rsidRDefault="00000000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36"/>
          <w:szCs w:val="36"/>
        </w:rPr>
        <w:t>Выходные в Чечне.</w:t>
      </w:r>
    </w:p>
    <w:p w14:paraId="05690011" w14:textId="77777777" w:rsidR="00926744" w:rsidRDefault="00926744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438FC" w14:textId="77777777" w:rsidR="00926744" w:rsidRDefault="00000000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ЗАЕЗДЫ: </w:t>
      </w:r>
    </w:p>
    <w:p w14:paraId="767AE6D9" w14:textId="77777777" w:rsidR="00926744" w:rsidRDefault="00926744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6E43EF" w14:textId="740CE903" w:rsidR="00926744" w:rsidRDefault="005320E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 xml:space="preserve">23.02.2024 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-25.02.2024/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 xml:space="preserve"> 08.03.2024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-10.03.2024/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22.03.2024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-24.03.2024/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05.04.2024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-07.04.2024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, 19.04.2024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-21.04.</w:t>
      </w:r>
      <w:proofErr w:type="gramStart"/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 xml:space="preserve"> ,</w:t>
      </w:r>
      <w:proofErr w:type="gramEnd"/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 xml:space="preserve"> 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28.04.2024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-30.04.2024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 xml:space="preserve"> , 07.05.2024 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-09.05.2024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 xml:space="preserve"> , 24.05.202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4-26.05.2024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, 07.06.2024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-09.06.2024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, 21.06.2024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-23.06.2024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 xml:space="preserve"> , 05.07.2024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-07.07.2024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 xml:space="preserve">, 19.07.2024 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-21.07.2024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 xml:space="preserve"> , 02.08.2024 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-04.08.2024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 xml:space="preserve"> , 16.08.2024 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-18.08.2024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 xml:space="preserve"> , 30.08.2024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-01.09.2024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, 13.09.2024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-15.09.2024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 xml:space="preserve">, 27.09.2024 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-29.09.2024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 xml:space="preserve"> , 11.10.2024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-13.10.2024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 xml:space="preserve"> , 25.10.2024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-27.10.2024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, 01.11.2024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-03.11.20244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>, 15.11.2024</w:t>
      </w:r>
      <w:r>
        <w:rPr>
          <w:rFonts w:ascii="Roboto" w:hAnsi="Roboto"/>
          <w:color w:val="000000"/>
          <w:spacing w:val="4"/>
          <w:sz w:val="21"/>
          <w:szCs w:val="21"/>
          <w:shd w:val="clear" w:color="auto" w:fill="FFFFFF"/>
        </w:rPr>
        <w:t xml:space="preserve"> -17.11.2024</w:t>
      </w:r>
    </w:p>
    <w:p w14:paraId="683121CE" w14:textId="77777777" w:rsidR="00926744" w:rsidRDefault="00926744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AD0F3" w14:textId="77777777" w:rsidR="00926744" w:rsidRDefault="00000000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дня /2 ночи</w:t>
      </w:r>
    </w:p>
    <w:p w14:paraId="2E5ED072" w14:textId="77777777" w:rsidR="00926744" w:rsidRDefault="00926744">
      <w:pPr>
        <w:pStyle w:val="a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F7AE9" w14:textId="77777777" w:rsidR="00926744" w:rsidRDefault="00926744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DCAF9C8" w14:textId="1B95E890" w:rsidR="00926744" w:rsidRDefault="00000000">
      <w:pPr>
        <w:pStyle w:val="ae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МАРШРУТ: ГРОЗНЫЙ– Аргун-смотровая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Лесница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в небеса -с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Харачой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="005320E1">
        <w:rPr>
          <w:rFonts w:ascii="Times New Roman" w:hAnsi="Times New Roman" w:cs="Times New Roman"/>
          <w:i/>
          <w:iCs/>
          <w:sz w:val="28"/>
          <w:szCs w:val="28"/>
        </w:rPr>
        <w:t xml:space="preserve">Хой ха </w:t>
      </w:r>
      <w:proofErr w:type="spellStart"/>
      <w:r w:rsidR="005320E1">
        <w:rPr>
          <w:rFonts w:ascii="Times New Roman" w:hAnsi="Times New Roman" w:cs="Times New Roman"/>
          <w:i/>
          <w:iCs/>
          <w:sz w:val="28"/>
          <w:szCs w:val="28"/>
        </w:rPr>
        <w:t>доп</w:t>
      </w:r>
      <w:proofErr w:type="spellEnd"/>
      <w:r w:rsidR="005320E1">
        <w:rPr>
          <w:rFonts w:ascii="Times New Roman" w:hAnsi="Times New Roman" w:cs="Times New Roman"/>
          <w:i/>
          <w:iCs/>
          <w:sz w:val="28"/>
          <w:szCs w:val="28"/>
        </w:rPr>
        <w:t xml:space="preserve"> плату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–озеро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Кезеной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- Шали- Аргунское ущелье -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Нихайловские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водопады -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Ушкалойские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башни.</w:t>
      </w:r>
    </w:p>
    <w:p w14:paraId="6EDD763F" w14:textId="77777777" w:rsidR="00926744" w:rsidRDefault="00926744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14:paraId="410E542F" w14:textId="77777777" w:rsidR="00926744" w:rsidRDefault="00926744">
      <w:pPr>
        <w:pStyle w:val="ae"/>
        <w:rPr>
          <w:rFonts w:ascii="Times New Roman" w:hAnsi="Times New Roman" w:cs="Times New Roman"/>
          <w:b/>
          <w:bCs/>
          <w:sz w:val="24"/>
          <w:szCs w:val="24"/>
        </w:rPr>
      </w:pPr>
    </w:p>
    <w:p w14:paraId="5DC06E4E" w14:textId="77777777" w:rsidR="00926744" w:rsidRDefault="00926744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54A15E" w14:textId="77777777" w:rsidR="00926744" w:rsidRDefault="0000000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 1 </w:t>
      </w:r>
    </w:p>
    <w:p w14:paraId="5BBF76BA" w14:textId="77777777" w:rsidR="00926744" w:rsidRDefault="00000000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10.55-13.15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Встреча группы в аэропорту г. Грозный с табличкой «Название тура».</w:t>
      </w:r>
    </w:p>
    <w:p w14:paraId="5B3AA6C5" w14:textId="77777777" w:rsidR="00926744" w:rsidRDefault="00000000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Отъезд на экскурсию по г. Грозный. Этот будет насыщенный день, а впечатления и воспоминания у вас останутся на всю жизнь! </w:t>
      </w:r>
      <w:r>
        <w:rPr>
          <w:rFonts w:ascii="Times New Roman" w:hAnsi="Times New Roman" w:cs="Times New Roman"/>
          <w:sz w:val="24"/>
          <w:szCs w:val="24"/>
        </w:rPr>
        <w:br/>
        <w:t xml:space="preserve">Грозный сейчас часто называют русским Дубаем. И на самом деле сходство присутствует. Сегодня Грозный – это спокойный, комфортный, современный мегаполис с небоскребами и новостройками, но при этом сохранивший свой национальный колорит. </w:t>
      </w:r>
    </w:p>
    <w:p w14:paraId="741CAE4D" w14:textId="77777777" w:rsidR="00926744" w:rsidRDefault="00000000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Обед в ресторане из блюд национальной кухни. Вы попробуете национальное чеченское блюдо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Жижиг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галнаш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лепешки с творогом и тыквой.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Жижиг-галнаш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переводе с чеченского означает «мясо-галушки». Специалисты утверждают, что существует огромное количество разновидностей этого блюда. При этом его вкусовые качества и внешний вид зависят от сорта выбранного мяса и способа приготовления галушек.</w:t>
      </w:r>
    </w:p>
    <w:p w14:paraId="0B57BEE8" w14:textId="77777777" w:rsidR="00926744" w:rsidRDefault="00000000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экскурсии по городу мы посетим мемориальный комплекс «Аллея Славы», пройдемся по проспектам В. В. Путина и Р. А. Кадырова, прогуляемся по бульвару имени Махмуда Эсамбаева, увидим и посетим знаменитую мечеть «Сердце Чечни».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Мечеть является самой большой в Европе, она может вместить до 10000 чел. Мечеть открыта в 2008 году и названа в честь первого чеченского президента Ахмат-Хаджи Кадырова.</w:t>
      </w:r>
    </w:p>
    <w:p w14:paraId="4043725E" w14:textId="77777777" w:rsidR="00926744" w:rsidRDefault="00000000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Поднимемся на смотровую площадку высотного комплекса «Грозный Сити», побываем в Цветочном парке, посетим православный храм Михаила Архангела. </w:t>
      </w:r>
    </w:p>
    <w:p w14:paraId="768760CE" w14:textId="77777777" w:rsidR="00926744" w:rsidRDefault="00000000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завершении экскурсии по городу посетим новую современную смотровую площадку Лестница в небеса. Отсюда открывается потрясающий вид «Грозный как </w:t>
      </w:r>
      <w:r>
        <w:rPr>
          <w:rFonts w:ascii="Times New Roman" w:hAnsi="Times New Roman" w:cs="Times New Roman"/>
          <w:sz w:val="24"/>
          <w:szCs w:val="24"/>
        </w:rPr>
        <w:lastRenderedPageBreak/>
        <w:t>на ладони»: высотки «Грозный -Сити», Центральная мечеть «Сердце Чечни», ТРЦ «Гранд парк» и многое другое.</w:t>
      </w:r>
    </w:p>
    <w:p w14:paraId="4299A4D0" w14:textId="77777777" w:rsidR="00926744" w:rsidRDefault="00000000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Переезд в Аргун (14 км).  Именно здесь находится одно из красивейших культовых сооружений- первая ультрасовременная мечеть в стране, выполненная в стиле хай-тек. Мечеть названа именем матери главы республики Аймани Кадыровой и известна как мечеть «Сердце матери».  Основной купол напоминает инопланетную летающую тарелку, затерявшуюся в космических просторах и случайно оказавшуюся на Земле. Мы увидим мечеть в красивой подсветке.  Резной купол оснащен подсветкой, в темное время суток включаются 50 тысяч светодиодных ламп и 96 м мечеть в (их цвет постоянно меняется: то розовый, то зеленый, то синий)</w:t>
      </w:r>
      <w:bookmarkStart w:id="0" w:name="img_23180077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1B54A1A5" w14:textId="77777777" w:rsidR="00926744" w:rsidRDefault="00000000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в гостинице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г.Грозный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 *.</w:t>
      </w:r>
    </w:p>
    <w:p w14:paraId="18CA07DE" w14:textId="77777777" w:rsidR="00926744" w:rsidRDefault="00000000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Свободное время.</w:t>
      </w:r>
    </w:p>
    <w:p w14:paraId="199C89B8" w14:textId="77777777" w:rsidR="00926744" w:rsidRDefault="0092674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55C28EB" w14:textId="77777777" w:rsidR="00926744" w:rsidRDefault="00000000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 2 </w:t>
      </w:r>
    </w:p>
    <w:p w14:paraId="5B9A8760" w14:textId="77777777" w:rsidR="00926744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Завтрак в гостинице. </w:t>
      </w:r>
    </w:p>
    <w:p w14:paraId="52485D11" w14:textId="77777777" w:rsidR="00926744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Отъезд на экскурсию. </w:t>
      </w:r>
    </w:p>
    <w:p w14:paraId="3D27444C" w14:textId="0EE4FAB6" w:rsidR="00926744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 путь лежит к лазурному озеру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Кезеной-Ам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— самое крупное высокогорное озеро на всём Северном Кавказе (расположено на высоте 1780 метров над уровнем моря).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подниметесь по горному серпантину и оцените величие ландшафтов Чечни, погуляете по берегу озера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Кезеной-Ам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прозрачной бирюзовой водой. Услышите связанные с ним легенды, насладитесь его волшебным бирюзовым цветом.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пути посетим село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Харачой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центре села увидим памятник легендарному Чеченскому Робин Гуду - абреку Зелимхану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Харачоевскому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Рядом с памятником абреку Зелимхану находится родник – Девичья Коса, с которым связана очень красивая легенда о любви.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32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proofErr w:type="spellStart"/>
      <w:r w:rsidR="005320E1">
        <w:rPr>
          <w:rFonts w:ascii="Times New Roman" w:hAnsi="Times New Roman" w:cs="Times New Roman"/>
          <w:color w:val="000000" w:themeColor="text1"/>
          <w:sz w:val="24"/>
          <w:szCs w:val="24"/>
        </w:rPr>
        <w:t>доп</w:t>
      </w:r>
      <w:proofErr w:type="spellEnd"/>
      <w:r w:rsidR="00532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320E1">
        <w:rPr>
          <w:rFonts w:ascii="Times New Roman" w:hAnsi="Times New Roman" w:cs="Times New Roman"/>
          <w:color w:val="000000" w:themeColor="text1"/>
          <w:sz w:val="24"/>
          <w:szCs w:val="24"/>
        </w:rPr>
        <w:t>плату :</w:t>
      </w:r>
      <w:proofErr w:type="gramEnd"/>
      <w:r w:rsidR="005320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Прогуляемся по улочкам заброшенного древнего селения Хой, когда-то построенного прямо на краю обрыва, поднимемся на крышу боевой башни, оценим красоту Чеберлоевского каньона. </w:t>
      </w:r>
    </w:p>
    <w:p w14:paraId="2673D966" w14:textId="77777777" w:rsidR="00926744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Переезд в Шали.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Обед в кафе из блюд национальной кухни. </w:t>
      </w:r>
    </w:p>
    <w:p w14:paraId="4567E3F6" w14:textId="77777777" w:rsidR="00926744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Осмотр мечети «Гордость мусульман». Это самая большая мечеть в Европе, вмещающая до 30 тыс. человек. Это волшебная, сказочная по своей красоте жемчужина Кавказа. Как и положено в восточной сказке, дворец, то есть мечеть, окружает парк с фонтанами (всего 12), розарий, клумбы, удобные скамьи для отдыха, цветочные композиции.</w:t>
      </w:r>
    </w:p>
    <w:p w14:paraId="3DA14044" w14:textId="77777777" w:rsidR="00926744" w:rsidRDefault="00000000">
      <w:pPr>
        <w:pStyle w:val="ad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Возвращение в Грозный. Ночь в гостинице</w:t>
      </w:r>
    </w:p>
    <w:p w14:paraId="6E2B39C1" w14:textId="77777777" w:rsidR="00926744" w:rsidRDefault="00000000">
      <w:pPr>
        <w:pStyle w:val="ad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Свободное время.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p w14:paraId="0B53A524" w14:textId="77777777" w:rsidR="00926744" w:rsidRDefault="00000000">
      <w:pPr>
        <w:pStyle w:val="ad"/>
        <w:spacing w:line="276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День 3 </w:t>
      </w:r>
    </w:p>
    <w:p w14:paraId="22F30BA7" w14:textId="77777777" w:rsidR="00926744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Завтрак в гостинице. </w:t>
      </w:r>
    </w:p>
    <w:p w14:paraId="6112DAA3" w14:textId="77777777" w:rsidR="00926744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Отъезд на экскурсию. </w:t>
      </w:r>
    </w:p>
    <w:p w14:paraId="2B5A784E" w14:textId="77777777" w:rsidR="00926744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Едем в Аргунское ущелье, которое находится в самом сердце Чечни. По дороге к нему остановимся у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Чанты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-Аргунского пресного источника и услышим народную легенду о верности друга.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Побываем на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Нихалойских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водопадах. Здесь природа создала красивейший каскад водопадов! Самый высокий из них 25 метров, а всего их 12 штук.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А в самом ущелье увидим древние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Ушкалойские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башни-близнецы, расположенные прямо под отвесным склоном. </w:t>
      </w:r>
    </w:p>
    <w:p w14:paraId="48C6210D" w14:textId="77777777" w:rsidR="00926744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Поздний обед в национальном кафе. </w:t>
      </w:r>
    </w:p>
    <w:p w14:paraId="73EECBF5" w14:textId="77777777" w:rsidR="00926744" w:rsidRDefault="00000000">
      <w:pPr>
        <w:pStyle w:val="ad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Проводы группы в аэропорт.</w:t>
      </w:r>
    </w:p>
    <w:p w14:paraId="2B1366D9" w14:textId="77777777" w:rsidR="00926744" w:rsidRDefault="00926744">
      <w:pPr>
        <w:pStyle w:val="ad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5D5B97" w14:textId="77777777" w:rsidR="00926744" w:rsidRDefault="00000000">
      <w:pPr>
        <w:shd w:val="clear" w:color="auto" w:fill="FFFFFF"/>
        <w:spacing w:afterAutospacing="1" w:line="240" w:lineRule="auto"/>
        <w:ind w:left="720"/>
        <w:outlineLvl w:val="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Стоимость тура на 1 чел.:</w:t>
      </w:r>
    </w:p>
    <w:tbl>
      <w:tblPr>
        <w:tblW w:w="8367" w:type="dxa"/>
        <w:tblInd w:w="-13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0A0" w:firstRow="1" w:lastRow="0" w:firstColumn="1" w:lastColumn="0" w:noHBand="0" w:noVBand="0"/>
      </w:tblPr>
      <w:tblGrid>
        <w:gridCol w:w="6899"/>
        <w:gridCol w:w="1468"/>
      </w:tblGrid>
      <w:tr w:rsidR="00926744" w14:paraId="69964ADB" w14:textId="77777777">
        <w:trPr>
          <w:trHeight w:val="211"/>
        </w:trPr>
        <w:tc>
          <w:tcPr>
            <w:tcW w:w="6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8F71A4" w14:textId="77777777" w:rsidR="0092674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Стоимость 1/2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twin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dbl</w:t>
            </w:r>
            <w:proofErr w:type="spellEnd"/>
          </w:p>
          <w:p w14:paraId="04078CDA" w14:textId="77777777" w:rsidR="00926744" w:rsidRDefault="00000000">
            <w:pPr>
              <w:widowControl w:val="0"/>
              <w:spacing w:after="0" w:line="240" w:lineRule="auto"/>
            </w:pPr>
            <w:r>
              <w:t xml:space="preserve">Проживание гостиница </w:t>
            </w:r>
            <w:proofErr w:type="spellStart"/>
            <w:r>
              <w:t>Тийнала</w:t>
            </w:r>
            <w:proofErr w:type="spellEnd"/>
            <w:r>
              <w:t xml:space="preserve"> 4 *.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0B34CCE" w14:textId="7399AA13" w:rsidR="00926744" w:rsidRDefault="00D4506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21900</w:t>
            </w:r>
            <w:r w:rsidR="000000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</w:t>
            </w:r>
          </w:p>
        </w:tc>
      </w:tr>
      <w:tr w:rsidR="00926744" w14:paraId="0ECE006C" w14:textId="77777777">
        <w:trPr>
          <w:trHeight w:val="211"/>
        </w:trPr>
        <w:tc>
          <w:tcPr>
            <w:tcW w:w="6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C2B376" w14:textId="77777777" w:rsidR="0092674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Доплата за одноместное размещение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6B9207" w14:textId="77777777" w:rsidR="00926744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4500 руб.</w:t>
            </w:r>
          </w:p>
        </w:tc>
      </w:tr>
      <w:tr w:rsidR="00926744" w14:paraId="7E9088E7" w14:textId="77777777">
        <w:trPr>
          <w:trHeight w:val="211"/>
        </w:trPr>
        <w:tc>
          <w:tcPr>
            <w:tcW w:w="68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F2D59A" w14:textId="77777777" w:rsidR="00926744" w:rsidRDefault="0000000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Дополнительная ночь в гостинице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F9286B" w14:textId="77777777" w:rsidR="00926744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 запрос.</w:t>
            </w:r>
          </w:p>
        </w:tc>
      </w:tr>
    </w:tbl>
    <w:p w14:paraId="09E105D3" w14:textId="77777777" w:rsidR="00926744" w:rsidRDefault="00000000">
      <w:pPr>
        <w:shd w:val="clear" w:color="auto" w:fill="FFFFFF"/>
        <w:spacing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В стоимость тура включено: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 трансфер аэропорт – отель – аэропорт</w:t>
      </w:r>
      <w:r>
        <w:rPr>
          <w:rFonts w:ascii="Times New Roman" w:hAnsi="Times New Roman" w:cs="Times New Roman"/>
          <w:sz w:val="24"/>
          <w:szCs w:val="24"/>
        </w:rPr>
        <w:br/>
        <w:t>- транспортное обслуживание по программе</w:t>
      </w:r>
      <w:r>
        <w:rPr>
          <w:rFonts w:ascii="Times New Roman" w:hAnsi="Times New Roman" w:cs="Times New Roman"/>
          <w:sz w:val="24"/>
          <w:szCs w:val="24"/>
        </w:rPr>
        <w:br/>
        <w:t>- проживание в гостинице</w:t>
      </w:r>
      <w:r>
        <w:rPr>
          <w:rFonts w:ascii="Times New Roman" w:hAnsi="Times New Roman" w:cs="Times New Roman"/>
          <w:sz w:val="24"/>
          <w:szCs w:val="24"/>
        </w:rPr>
        <w:br/>
        <w:t>- питание по программе тура (</w:t>
      </w:r>
      <w:r>
        <w:rPr>
          <w:rFonts w:ascii="Times New Roman" w:hAnsi="Times New Roman" w:cs="Times New Roman"/>
          <w:sz w:val="24"/>
          <w:szCs w:val="24"/>
          <w:lang w:val="en-US"/>
        </w:rPr>
        <w:t>HB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br/>
        <w:t>- экскурсионное обслуживание по программе</w:t>
      </w:r>
      <w:r>
        <w:rPr>
          <w:rFonts w:ascii="Times New Roman" w:hAnsi="Times New Roman" w:cs="Times New Roman"/>
          <w:sz w:val="24"/>
          <w:szCs w:val="24"/>
        </w:rPr>
        <w:br/>
        <w:t>- входные билеты в музеи</w:t>
      </w:r>
      <w:r>
        <w:rPr>
          <w:rFonts w:ascii="Times New Roman" w:hAnsi="Times New Roman" w:cs="Times New Roman"/>
          <w:sz w:val="24"/>
          <w:szCs w:val="24"/>
        </w:rPr>
        <w:br/>
        <w:t xml:space="preserve">- </w:t>
      </w:r>
      <w:r>
        <w:rPr>
          <w:rFonts w:ascii="Times New Roman" w:hAnsi="Times New Roman" w:cs="Times New Roman"/>
          <w:sz w:val="24"/>
          <w:szCs w:val="24"/>
        </w:rPr>
        <w:br/>
        <w:t>- страховка на время тура</w:t>
      </w:r>
    </w:p>
    <w:p w14:paraId="18A92587" w14:textId="77777777" w:rsidR="00926744" w:rsidRDefault="00000000">
      <w:pPr>
        <w:shd w:val="clear" w:color="auto" w:fill="FFFFFF"/>
        <w:spacing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Дополнительно оплачивается: 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сувениры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проезд до/из Грозного - домой (авиа или ж/д).</w:t>
      </w:r>
    </w:p>
    <w:p w14:paraId="2C117686" w14:textId="77777777" w:rsidR="00926744" w:rsidRDefault="00926744">
      <w:pPr>
        <w:shd w:val="clear" w:color="auto" w:fill="FFFFFF"/>
        <w:spacing w:afterAutospacing="1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4FCBB49" w14:textId="77777777" w:rsidR="00926744" w:rsidRDefault="0092674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A9B9BB" w14:textId="77777777" w:rsidR="00926744" w:rsidRDefault="0092674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sectPr w:rsidR="00926744">
      <w:pgSz w:w="11906" w:h="16838"/>
      <w:pgMar w:top="426" w:right="850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802BE"/>
    <w:multiLevelType w:val="multilevel"/>
    <w:tmpl w:val="C60C64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2575351"/>
    <w:multiLevelType w:val="multilevel"/>
    <w:tmpl w:val="02CE18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4133F80"/>
    <w:multiLevelType w:val="multilevel"/>
    <w:tmpl w:val="B5AE4B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247441"/>
    <w:multiLevelType w:val="multilevel"/>
    <w:tmpl w:val="51AE04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59322828">
    <w:abstractNumId w:val="2"/>
  </w:num>
  <w:num w:numId="2" w16cid:durableId="436800723">
    <w:abstractNumId w:val="3"/>
  </w:num>
  <w:num w:numId="3" w16cid:durableId="827524827">
    <w:abstractNumId w:val="0"/>
  </w:num>
  <w:num w:numId="4" w16cid:durableId="921793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6744"/>
    <w:rsid w:val="005320E1"/>
    <w:rsid w:val="00926744"/>
    <w:rsid w:val="00D4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4B69"/>
  <w15:docId w15:val="{B49C6863-0420-4F27-A5BC-694B8CE1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4D3D"/>
    <w:pPr>
      <w:spacing w:after="160" w:line="259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30641"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F549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830641"/>
    <w:rPr>
      <w:rFonts w:ascii="Calibri Light" w:hAnsi="Calibri Light" w:cs="Calibri Light"/>
      <w:color w:val="2F5496"/>
      <w:sz w:val="32"/>
      <w:szCs w:val="32"/>
    </w:rPr>
  </w:style>
  <w:style w:type="character" w:customStyle="1" w:styleId="ticket-flighttitle">
    <w:name w:val="ticket-flight__title"/>
    <w:basedOn w:val="a0"/>
    <w:uiPriority w:val="99"/>
    <w:qFormat/>
    <w:rsid w:val="00DB621B"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B02E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233006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qFormat/>
    <w:rsid w:val="00233006"/>
    <w:rPr>
      <w:color w:val="000000"/>
      <w:shd w:val="clear" w:color="auto" w:fill="auto"/>
    </w:rPr>
  </w:style>
  <w:style w:type="character" w:customStyle="1" w:styleId="2">
    <w:name w:val="Неразрешенное упоминание2"/>
    <w:basedOn w:val="a0"/>
    <w:uiPriority w:val="99"/>
    <w:semiHidden/>
    <w:qFormat/>
    <w:rsid w:val="0053027D"/>
    <w:rPr>
      <w:color w:val="000000"/>
      <w:shd w:val="clear" w:color="auto" w:fill="auto"/>
    </w:rPr>
  </w:style>
  <w:style w:type="character" w:styleId="a6">
    <w:name w:val="Strong"/>
    <w:qFormat/>
    <w:rPr>
      <w:b/>
      <w:bCs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Normal (Web)"/>
    <w:basedOn w:val="a"/>
    <w:uiPriority w:val="99"/>
    <w:qFormat/>
    <w:rsid w:val="0031581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DA3CE8"/>
    <w:pPr>
      <w:ind w:left="720"/>
    </w:pPr>
  </w:style>
  <w:style w:type="paragraph" w:styleId="a4">
    <w:name w:val="Balloon Text"/>
    <w:basedOn w:val="a"/>
    <w:link w:val="a3"/>
    <w:uiPriority w:val="99"/>
    <w:semiHidden/>
    <w:qFormat/>
    <w:rsid w:val="002B02E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No Spacing"/>
    <w:uiPriority w:val="99"/>
    <w:qFormat/>
    <w:rsid w:val="00345492"/>
    <w:rPr>
      <w:rFonts w:cs="Calibri"/>
      <w:lang w:eastAsia="en-US"/>
    </w:rPr>
  </w:style>
  <w:style w:type="table" w:styleId="af">
    <w:name w:val="Table Grid"/>
    <w:basedOn w:val="a1"/>
    <w:uiPriority w:val="99"/>
    <w:rsid w:val="0014628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Zorina</dc:creator>
  <dc:description/>
  <cp:lastModifiedBy>19093</cp:lastModifiedBy>
  <cp:revision>2</cp:revision>
  <cp:lastPrinted>2021-01-26T10:16:00Z</cp:lastPrinted>
  <dcterms:created xsi:type="dcterms:W3CDTF">2024-01-17T06:51:00Z</dcterms:created>
  <dcterms:modified xsi:type="dcterms:W3CDTF">2024-01-17T06:51:00Z</dcterms:modified>
  <dc:language>ru-RU</dc:language>
</cp:coreProperties>
</file>