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4728" w14:textId="63101FF0" w:rsidR="0072242D" w:rsidRDefault="00FA2BD1" w:rsidP="00CE61F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Тур «Кавказская Швейцария»</w:t>
      </w:r>
    </w:p>
    <w:p w14:paraId="0A52B968" w14:textId="394656EE" w:rsidR="00FA2BD1" w:rsidRDefault="00C72FF5" w:rsidP="00CE61F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Relax</w:t>
      </w:r>
      <w:r w:rsidR="00FA2BD1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выходные в Домбай!</w:t>
      </w:r>
    </w:p>
    <w:p w14:paraId="32DA1F6D" w14:textId="74F45B35" w:rsidR="008C442C" w:rsidRPr="008C442C" w:rsidRDefault="00C72FF5" w:rsidP="008C442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4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дня/ 3 ночи</w:t>
      </w:r>
    </w:p>
    <w:p w14:paraId="0102B9DA" w14:textId="77777777" w:rsidR="00740C1D" w:rsidRPr="007D734F" w:rsidRDefault="00740C1D" w:rsidP="00CE61F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CEBEC8A" w14:textId="3B3A6591" w:rsidR="0084070A" w:rsidRPr="0084070A" w:rsidRDefault="0084070A" w:rsidP="0084070A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/>
          <w:sz w:val="28"/>
          <w:szCs w:val="28"/>
        </w:rPr>
      </w:pPr>
      <w:r w:rsidRPr="0084070A">
        <w:rPr>
          <w:color w:val="000000"/>
          <w:sz w:val="28"/>
          <w:szCs w:val="28"/>
        </w:rPr>
        <w:t>В этом туре тебя ждет:</w:t>
      </w:r>
      <w:r w:rsidRPr="0084070A">
        <w:rPr>
          <w:color w:val="000000"/>
          <w:sz w:val="28"/>
          <w:szCs w:val="28"/>
        </w:rPr>
        <w:br/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Активный отдых </w:t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Горы и свобода </w:t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Будем жить в отеле с видами на горы,</w:t>
      </w:r>
      <w:r w:rsidRPr="0084070A">
        <w:rPr>
          <w:color w:val="000000"/>
          <w:sz w:val="28"/>
          <w:szCs w:val="28"/>
        </w:rPr>
        <w:br/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Гулять по живописным ущельям </w:t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Поднимемся на верхнюю точку горы Мусса — Ачитара по канатной дороге,</w:t>
      </w:r>
      <w:r w:rsidRPr="0084070A">
        <w:rPr>
          <w:color w:val="000000"/>
          <w:sz w:val="28"/>
          <w:szCs w:val="28"/>
        </w:rPr>
        <w:br/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Полюбуемся кавказским хребтом </w:t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Увидим знаменитого НЛО </w:t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Побываем в Тебердинском заповеднике.</w:t>
      </w:r>
      <w:r w:rsidRPr="0084070A">
        <w:rPr>
          <w:color w:val="000000"/>
          <w:sz w:val="28"/>
          <w:szCs w:val="28"/>
        </w:rPr>
        <w:br/>
      </w:r>
      <w:r w:rsidRPr="0084070A">
        <w:rPr>
          <w:rStyle w:val="a4"/>
          <w:color w:val="000000"/>
          <w:sz w:val="28"/>
          <w:szCs w:val="28"/>
          <w:bdr w:val="none" w:sz="0" w:space="0" w:color="auto" w:frame="1"/>
        </w:rPr>
        <w:t>•</w:t>
      </w:r>
      <w:r w:rsidRPr="0084070A">
        <w:rPr>
          <w:color w:val="000000"/>
          <w:sz w:val="28"/>
          <w:szCs w:val="28"/>
        </w:rPr>
        <w:t> Попробуем воду из чистейшей реки Европы.</w:t>
      </w:r>
      <w:r w:rsidRPr="0084070A">
        <w:rPr>
          <w:color w:val="000000"/>
          <w:sz w:val="28"/>
          <w:szCs w:val="28"/>
        </w:rPr>
        <w:br/>
        <w:t>Вас ждет энергетика Кавказских гор и классная компания друзей!</w:t>
      </w:r>
    </w:p>
    <w:p w14:paraId="21194F9E" w14:textId="77777777" w:rsidR="00FA2BD1" w:rsidRDefault="00FA2BD1"/>
    <w:p w14:paraId="2A8ADCB5" w14:textId="6CCF2C8D" w:rsidR="008C442C" w:rsidRDefault="008C442C">
      <w:pPr>
        <w:rPr>
          <w:rFonts w:ascii="Times New Roman" w:hAnsi="Times New Roman" w:cs="Times New Roman"/>
          <w:sz w:val="28"/>
          <w:szCs w:val="28"/>
        </w:rPr>
      </w:pPr>
      <w:r w:rsidRPr="008C442C">
        <w:rPr>
          <w:rFonts w:ascii="Times New Roman" w:hAnsi="Times New Roman" w:cs="Times New Roman"/>
          <w:sz w:val="28"/>
          <w:szCs w:val="28"/>
        </w:rPr>
        <w:t>ЗАЕЗДЫ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27E30A" w14:textId="444F956F" w:rsidR="008C442C" w:rsidRPr="003B0CCD" w:rsidRDefault="003B0C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B0CCD">
        <w:rPr>
          <w:rFonts w:ascii="Times New Roman" w:hAnsi="Times New Roman" w:cs="Times New Roman"/>
          <w:i/>
          <w:iCs/>
          <w:sz w:val="28"/>
          <w:szCs w:val="28"/>
        </w:rPr>
        <w:t xml:space="preserve">Январь: </w:t>
      </w:r>
      <w:r w:rsidR="008C442C" w:rsidRPr="003B0CCD">
        <w:rPr>
          <w:rFonts w:ascii="Times New Roman" w:hAnsi="Times New Roman" w:cs="Times New Roman"/>
          <w:i/>
          <w:iCs/>
          <w:sz w:val="28"/>
          <w:szCs w:val="28"/>
        </w:rPr>
        <w:t>06.01.24-09.01.24/11.01.24-14.01.24/18.01.24-21.01.24/</w:t>
      </w:r>
      <w:r w:rsidRPr="003B0CCD">
        <w:rPr>
          <w:rFonts w:ascii="Times New Roman" w:hAnsi="Times New Roman" w:cs="Times New Roman"/>
          <w:i/>
          <w:iCs/>
          <w:sz w:val="28"/>
          <w:szCs w:val="28"/>
        </w:rPr>
        <w:t>25.01.24-28.01.24</w:t>
      </w:r>
    </w:p>
    <w:p w14:paraId="60F96518" w14:textId="286E7DF8" w:rsidR="003B0CCD" w:rsidRPr="003B0CCD" w:rsidRDefault="003B0C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B0CCD">
        <w:rPr>
          <w:rFonts w:ascii="Times New Roman" w:hAnsi="Times New Roman" w:cs="Times New Roman"/>
          <w:i/>
          <w:iCs/>
          <w:sz w:val="28"/>
          <w:szCs w:val="28"/>
        </w:rPr>
        <w:t>Февраль: 01.02.24-04.02.24/08.02.24-11.02.24/15.02.24-18.02.24/22.02.24-25.02.24</w:t>
      </w:r>
    </w:p>
    <w:p w14:paraId="792DC8A7" w14:textId="2661D087" w:rsidR="003B0CCD" w:rsidRPr="003B0CCD" w:rsidRDefault="003B0C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B0CCD">
        <w:rPr>
          <w:rFonts w:ascii="Times New Roman" w:hAnsi="Times New Roman" w:cs="Times New Roman"/>
          <w:i/>
          <w:iCs/>
          <w:sz w:val="28"/>
          <w:szCs w:val="28"/>
        </w:rPr>
        <w:t>Март: 29.02.24-03.03.24/07.03.24-10.03.24</w:t>
      </w:r>
    </w:p>
    <w:p w14:paraId="6F83F7C6" w14:textId="77777777" w:rsidR="003B0CCD" w:rsidRPr="008C442C" w:rsidRDefault="003B0CCD">
      <w:pPr>
        <w:rPr>
          <w:rFonts w:ascii="Times New Roman" w:hAnsi="Times New Roman" w:cs="Times New Roman"/>
          <w:sz w:val="28"/>
          <w:szCs w:val="28"/>
        </w:rPr>
      </w:pPr>
    </w:p>
    <w:p w14:paraId="349DA047" w14:textId="606EEFFE" w:rsidR="0072242D" w:rsidRPr="00935F22" w:rsidRDefault="00A912C8" w:rsidP="00A912C8">
      <w:pPr>
        <w:tabs>
          <w:tab w:val="center" w:pos="4677"/>
          <w:tab w:val="right" w:pos="9355"/>
        </w:tabs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ab/>
      </w:r>
      <w:r w:rsidR="0072242D"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Программа тура: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ab/>
      </w:r>
    </w:p>
    <w:p w14:paraId="1E1A9DDC" w14:textId="77777777" w:rsidR="0072242D" w:rsidRPr="00935F22" w:rsidRDefault="0072242D" w:rsidP="008E49F3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E26C122" w14:textId="7FE7BDA7" w:rsidR="00935F22" w:rsidRDefault="0072242D" w:rsidP="00A912C8">
      <w:pPr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912C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Д</w:t>
      </w: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ень</w:t>
      </w:r>
      <w:r w:rsidR="00A912C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1</w:t>
      </w: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– </w:t>
      </w:r>
      <w:r w:rsidR="00A912C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ЧЕТВЕРГ</w:t>
      </w:r>
    </w:p>
    <w:p w14:paraId="5AA71EB9" w14:textId="68191FA6" w:rsidR="003B0CCD" w:rsidRDefault="00740C1D" w:rsidP="003B0CCD">
      <w:pPr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Сбор группы г.</w:t>
      </w:r>
      <w:r w:rsidR="003B0CCD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72242D"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Минеральные воды</w:t>
      </w:r>
      <w:r w:rsidR="00A912C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(аэропорт).</w:t>
      </w:r>
    </w:p>
    <w:p w14:paraId="7C272D48" w14:textId="01F90BE0" w:rsidR="003B0CCD" w:rsidRPr="003B0CCD" w:rsidRDefault="003B0CCD" w:rsidP="003B0CCD">
      <w:pPr>
        <w:spacing w:after="0" w:line="312" w:lineRule="atLeast"/>
        <w:textAlignment w:val="baseline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0CC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Внимание: на данный тур можно поехать из городов: Дербент, Избербаш, Махачкала, Кизилюрт, Хасавюрт, Грозный. Детали уточняйте у менеджера.</w:t>
      </w:r>
    </w:p>
    <w:p w14:paraId="329DB410" w14:textId="77777777" w:rsidR="0072242D" w:rsidRPr="00935F22" w:rsidRDefault="0072242D" w:rsidP="008E49F3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11A4B3" w14:textId="77777777" w:rsidR="0072242D" w:rsidRPr="00935F22" w:rsidRDefault="0072242D" w:rsidP="008E49F3">
      <w:pPr>
        <w:pStyle w:val="a6"/>
        <w:numPr>
          <w:ilvl w:val="0"/>
          <w:numId w:val="8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 с группой в аэропорту Минеральные воды с 13.30 -13.45.</w:t>
      </w:r>
    </w:p>
    <w:p w14:paraId="063148B4" w14:textId="5EFE8949" w:rsidR="0072242D" w:rsidRPr="00935F22" w:rsidRDefault="00740C1D" w:rsidP="00A912C8">
      <w:pPr>
        <w:pStyle w:val="a6"/>
        <w:spacing w:after="60" w:line="240" w:lineRule="auto"/>
        <w:ind w:left="-18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Рекомендуемые рейсы </w:t>
      </w:r>
      <w:r w:rsidR="00A912C8">
        <w:rPr>
          <w:rFonts w:ascii="Times New Roman" w:hAnsi="Times New Roman" w:cs="Times New Roman"/>
          <w:sz w:val="28"/>
          <w:szCs w:val="28"/>
          <w:lang w:eastAsia="ru-RU"/>
        </w:rPr>
        <w:t>с прилетом до 13:30.</w:t>
      </w:r>
    </w:p>
    <w:p w14:paraId="3232742C" w14:textId="2BE1C18B" w:rsidR="00A912C8" w:rsidRDefault="00A912C8" w:rsidP="008E49F3">
      <w:pPr>
        <w:pStyle w:val="a6"/>
        <w:numPr>
          <w:ilvl w:val="0"/>
          <w:numId w:val="8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Посадка в автобус. Переезд в Домбай.  (Ориентировочное время в пути 3,5часа).</w:t>
      </w:r>
    </w:p>
    <w:p w14:paraId="7EEB3B97" w14:textId="0FE342AD" w:rsidR="00A912C8" w:rsidRDefault="00A912C8" w:rsidP="008E49F3">
      <w:pPr>
        <w:pStyle w:val="a6"/>
        <w:numPr>
          <w:ilvl w:val="0"/>
          <w:numId w:val="8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в гостинице Адель. </w:t>
      </w:r>
    </w:p>
    <w:p w14:paraId="1321485A" w14:textId="31D645F0" w:rsidR="00A912C8" w:rsidRDefault="00A912C8" w:rsidP="008E49F3">
      <w:pPr>
        <w:pStyle w:val="a6"/>
        <w:numPr>
          <w:ilvl w:val="0"/>
          <w:numId w:val="8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Свободное время. </w:t>
      </w:r>
    </w:p>
    <w:p w14:paraId="655893F3" w14:textId="02F56245" w:rsidR="0072242D" w:rsidRPr="00A912C8" w:rsidRDefault="00A912C8" w:rsidP="00A912C8">
      <w:pPr>
        <w:pStyle w:val="a6"/>
        <w:numPr>
          <w:ilvl w:val="0"/>
          <w:numId w:val="8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Отдых.</w:t>
      </w:r>
    </w:p>
    <w:p w14:paraId="7656CD4F" w14:textId="77777777" w:rsidR="00A912C8" w:rsidRDefault="00A912C8" w:rsidP="00A912C8">
      <w:pPr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BC0C42" w14:textId="5D87EE33" w:rsidR="0072242D" w:rsidRDefault="0072242D" w:rsidP="00A912C8">
      <w:pPr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День 2 —</w:t>
      </w:r>
      <w:r w:rsidR="00A912C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ПЯТНИЦА</w:t>
      </w:r>
    </w:p>
    <w:p w14:paraId="082F1938" w14:textId="77777777" w:rsidR="0072242D" w:rsidRPr="008E49F3" w:rsidRDefault="0072242D" w:rsidP="008E49F3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E739A3" w14:textId="77777777" w:rsidR="0072242D" w:rsidRDefault="0072242D" w:rsidP="008E49F3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Завтрак в отеле.</w:t>
      </w:r>
    </w:p>
    <w:p w14:paraId="1A9FEE0D" w14:textId="77777777" w:rsidR="00A912C8" w:rsidRPr="00935F22" w:rsidRDefault="00A912C8" w:rsidP="00A912C8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Экскурсия по пос.Домбай, знакомство с инфраструктурой.</w:t>
      </w:r>
    </w:p>
    <w:p w14:paraId="047C3527" w14:textId="77777777" w:rsidR="00A912C8" w:rsidRDefault="00A912C8" w:rsidP="00A912C8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доп.</w:t>
      </w:r>
      <w:r w:rsidRPr="00935F22">
        <w:rPr>
          <w:rFonts w:ascii="Times New Roman" w:hAnsi="Times New Roman" w:cs="Times New Roman"/>
          <w:sz w:val="28"/>
          <w:szCs w:val="28"/>
          <w:lang w:eastAsia="ru-RU"/>
        </w:rPr>
        <w:t>плату: поднятие на гору Мусса – Ачитара по канатной дороге.</w:t>
      </w:r>
    </w:p>
    <w:p w14:paraId="009CFDB1" w14:textId="77777777" w:rsidR="0038523F" w:rsidRDefault="0038523F" w:rsidP="0038523F">
      <w:pPr>
        <w:pStyle w:val="a6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A3F5B0" w14:textId="77777777" w:rsidR="0038523F" w:rsidRDefault="0038523F" w:rsidP="0038523F">
      <w:pPr>
        <w:pStyle w:val="a6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DCAABA" w14:textId="44FD752E" w:rsidR="0038523F" w:rsidRDefault="0038523F" w:rsidP="0038523F">
      <w:pPr>
        <w:pStyle w:val="a6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52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День 3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3852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СУББОТА</w:t>
      </w:r>
    </w:p>
    <w:p w14:paraId="68943431" w14:textId="77777777" w:rsidR="0038523F" w:rsidRPr="0038523F" w:rsidRDefault="0038523F" w:rsidP="0038523F">
      <w:pPr>
        <w:pStyle w:val="a6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0701FD" w14:textId="77777777" w:rsidR="0038523F" w:rsidRDefault="0038523F" w:rsidP="0038523F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Завтрак в отеле.</w:t>
      </w:r>
    </w:p>
    <w:p w14:paraId="73CA2291" w14:textId="7E577FE3" w:rsidR="0038523F" w:rsidRDefault="001D215E" w:rsidP="0038523F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Свободный день</w:t>
      </w:r>
      <w:r w:rsidR="00C72F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36F9F4" w14:textId="4CE9D6A7" w:rsidR="001D215E" w:rsidRDefault="001D215E" w:rsidP="001D215E">
      <w:pPr>
        <w:pStyle w:val="a6"/>
        <w:spacing w:after="60" w:line="240" w:lineRule="auto"/>
        <w:ind w:left="-18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доп плату Вам предложат экскурси</w:t>
      </w:r>
      <w:r w:rsidR="00365D8A">
        <w:rPr>
          <w:rFonts w:ascii="Times New Roman" w:hAnsi="Times New Roman" w:cs="Times New Roman"/>
          <w:sz w:val="28"/>
          <w:szCs w:val="28"/>
          <w:lang w:eastAsia="ru-RU"/>
        </w:rPr>
        <w:t>ю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Алибекское ущелье </w:t>
      </w:r>
    </w:p>
    <w:p w14:paraId="77EBBD34" w14:textId="77777777" w:rsidR="00365D8A" w:rsidRPr="00365D8A" w:rsidRDefault="00365D8A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 w:rsidRPr="00365D8A">
        <w:rPr>
          <w:color w:val="000000"/>
          <w:sz w:val="30"/>
          <w:szCs w:val="30"/>
        </w:rPr>
        <w:t>Экскурсия в Алибекское ущелье начинается из Домбая.</w:t>
      </w:r>
    </w:p>
    <w:p w14:paraId="6BBB81DA" w14:textId="59360C3C" w:rsidR="00365D8A" w:rsidRPr="00365D8A" w:rsidRDefault="00365D8A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 w:rsidRPr="00365D8A">
        <w:rPr>
          <w:color w:val="000000"/>
          <w:sz w:val="30"/>
          <w:szCs w:val="30"/>
        </w:rPr>
        <w:t>Подняться по нему можно на внедорожнике</w:t>
      </w:r>
      <w:r>
        <w:rPr>
          <w:color w:val="000000"/>
          <w:sz w:val="30"/>
          <w:szCs w:val="30"/>
        </w:rPr>
        <w:t xml:space="preserve">. </w:t>
      </w:r>
      <w:r w:rsidRPr="00365D8A">
        <w:rPr>
          <w:color w:val="000000"/>
          <w:sz w:val="30"/>
          <w:szCs w:val="30"/>
        </w:rPr>
        <w:t>В этом ущелье можно увидеть одноимённый водопад Алибек, Алибекский ледник, и турье озеро.</w:t>
      </w:r>
      <w:r>
        <w:rPr>
          <w:color w:val="000000"/>
          <w:sz w:val="30"/>
          <w:szCs w:val="30"/>
        </w:rPr>
        <w:t xml:space="preserve"> </w:t>
      </w:r>
      <w:r w:rsidRPr="00365D8A">
        <w:rPr>
          <w:color w:val="000000"/>
          <w:sz w:val="30"/>
          <w:szCs w:val="30"/>
        </w:rPr>
        <w:t>Подъём на авто возможен до бывшего Альп-лагеря. Дальше уходит пешая тропа, среди альпийских лугов и 30-метровых пихт.</w:t>
      </w:r>
    </w:p>
    <w:p w14:paraId="13717991" w14:textId="77777777" w:rsidR="00365D8A" w:rsidRDefault="00365D8A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 w:rsidRPr="00365D8A">
        <w:rPr>
          <w:color w:val="000000"/>
          <w:sz w:val="30"/>
          <w:szCs w:val="30"/>
        </w:rPr>
        <w:t>Это место популярно ещё тем что когда-то здесь было снято множество фрагментов к художественным фильмам, такие как (Вертикаль )в главной роли В. Высоцкий, дети Капитана Гранта, и множество других фильмов.</w:t>
      </w:r>
    </w:p>
    <w:p w14:paraId="1A0F9A70" w14:textId="1124E3DB" w:rsidR="00365D8A" w:rsidRDefault="00365D8A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Внимание: экскурсия приобретается на месте.</w:t>
      </w:r>
    </w:p>
    <w:p w14:paraId="2D7296FA" w14:textId="78879A16" w:rsidR="00C72FF5" w:rsidRDefault="00C72FF5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sz w:val="28"/>
          <w:szCs w:val="28"/>
        </w:rPr>
        <w:t>Ночь в гостинице</w:t>
      </w:r>
      <w:r>
        <w:rPr>
          <w:sz w:val="28"/>
          <w:szCs w:val="28"/>
        </w:rPr>
        <w:t>.</w:t>
      </w:r>
    </w:p>
    <w:p w14:paraId="716FAB5C" w14:textId="0448F7CF" w:rsidR="00C72FF5" w:rsidRPr="00365D8A" w:rsidRDefault="00C72FF5" w:rsidP="00365D8A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</w:p>
    <w:p w14:paraId="45A30AF4" w14:textId="77777777" w:rsidR="00365D8A" w:rsidRDefault="00365D8A" w:rsidP="001D215E">
      <w:pPr>
        <w:pStyle w:val="a6"/>
        <w:spacing w:after="60" w:line="240" w:lineRule="auto"/>
        <w:ind w:left="-18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C88116" w14:textId="7B6912C7" w:rsidR="00365D8A" w:rsidRDefault="00365D8A" w:rsidP="00365D8A">
      <w:pPr>
        <w:pStyle w:val="a6"/>
        <w:tabs>
          <w:tab w:val="left" w:pos="2568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52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День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852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ВОСКРЕСЕНЬЕ</w:t>
      </w:r>
    </w:p>
    <w:p w14:paraId="3BDF77A9" w14:textId="77777777" w:rsidR="00365D8A" w:rsidRDefault="00365D8A" w:rsidP="00365D8A">
      <w:pPr>
        <w:pStyle w:val="a6"/>
        <w:spacing w:after="6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58E14E" w14:textId="77777777" w:rsidR="00365D8A" w:rsidRPr="00935F22" w:rsidRDefault="00365D8A" w:rsidP="00365D8A">
      <w:pPr>
        <w:pStyle w:val="a6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08.00 Завтрак в гостинице.</w:t>
      </w:r>
    </w:p>
    <w:p w14:paraId="70DB792F" w14:textId="77777777" w:rsidR="00365D8A" w:rsidRDefault="00365D8A" w:rsidP="00365D8A">
      <w:pPr>
        <w:pStyle w:val="a6"/>
        <w:numPr>
          <w:ilvl w:val="0"/>
          <w:numId w:val="10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09.00  Выезд из отеля.</w:t>
      </w:r>
    </w:p>
    <w:p w14:paraId="6E9ACFD8" w14:textId="2B518156" w:rsidR="0072242D" w:rsidRPr="00365D8A" w:rsidRDefault="0072242D" w:rsidP="00365D8A">
      <w:pPr>
        <w:pStyle w:val="a6"/>
        <w:numPr>
          <w:ilvl w:val="0"/>
          <w:numId w:val="10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65D8A">
        <w:rPr>
          <w:rFonts w:ascii="Times New Roman" w:hAnsi="Times New Roman" w:cs="Times New Roman"/>
          <w:sz w:val="28"/>
          <w:szCs w:val="28"/>
          <w:lang w:eastAsia="ru-RU"/>
        </w:rPr>
        <w:t>Экскурсия в Тебердинский заповедник: насладимся речкой Уллу-Мурджу,  попробуем воду из самой чистой реки в России.</w:t>
      </w:r>
    </w:p>
    <w:p w14:paraId="4424830F" w14:textId="77777777" w:rsidR="0072242D" w:rsidRPr="00935F22" w:rsidRDefault="0072242D" w:rsidP="008E49F3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Сделаем классные фото на фоне озера Кара-гель</w:t>
      </w:r>
    </w:p>
    <w:p w14:paraId="47C4BE60" w14:textId="77777777" w:rsidR="0072242D" w:rsidRPr="00935F22" w:rsidRDefault="0072242D" w:rsidP="008E49F3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sz w:val="28"/>
          <w:szCs w:val="28"/>
          <w:lang w:eastAsia="ru-RU"/>
        </w:rPr>
        <w:t>Посетим Тебердинский зоопарк.</w:t>
      </w:r>
    </w:p>
    <w:p w14:paraId="17C7632B" w14:textId="1D8C2FC7" w:rsidR="0072242D" w:rsidRPr="00935F22" w:rsidRDefault="00365D8A" w:rsidP="008E49F3">
      <w:pPr>
        <w:pStyle w:val="a6"/>
        <w:numPr>
          <w:ilvl w:val="0"/>
          <w:numId w:val="9"/>
        </w:numPr>
        <w:spacing w:after="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Переезд в аэропорт к вылетам после 17.00</w:t>
      </w:r>
    </w:p>
    <w:p w14:paraId="56804314" w14:textId="77777777" w:rsidR="0084070A" w:rsidRDefault="0084070A" w:rsidP="008C442C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9A3BCC" w14:textId="77777777" w:rsidR="0084070A" w:rsidRDefault="0084070A" w:rsidP="00935F2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F4B94E" w14:textId="77777777" w:rsidR="0084070A" w:rsidRDefault="0084070A" w:rsidP="00935F2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5C805" w14:textId="77777777" w:rsidR="0072242D" w:rsidRPr="00935F22" w:rsidRDefault="0072242D" w:rsidP="0001712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тура на 1 чел.</w:t>
      </w:r>
    </w:p>
    <w:p w14:paraId="108723C3" w14:textId="77777777" w:rsidR="0072242D" w:rsidRPr="00935F22" w:rsidRDefault="0072242D" w:rsidP="000171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72242D" w:rsidRPr="00935F22" w14:paraId="446336E2" w14:textId="77777777" w:rsidTr="004B338E">
        <w:tc>
          <w:tcPr>
            <w:tcW w:w="8472" w:type="dxa"/>
          </w:tcPr>
          <w:tbl>
            <w:tblPr>
              <w:tblW w:w="11749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421"/>
              <w:gridCol w:w="5328"/>
            </w:tblGrid>
            <w:tr w:rsidR="0072242D" w:rsidRPr="00935F22" w14:paraId="7E7BD49F" w14:textId="77777777" w:rsidTr="006255FB">
              <w:trPr>
                <w:trHeight w:val="288"/>
              </w:trPr>
              <w:tc>
                <w:tcPr>
                  <w:tcW w:w="6421" w:type="dxa"/>
                  <w:tcBorders>
                    <w:top w:val="single" w:sz="4" w:space="0" w:color="DDDDDD"/>
                    <w:left w:val="single" w:sz="4" w:space="0" w:color="DDDDDD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73AF4E" w14:textId="77777777" w:rsidR="0072242D" w:rsidRPr="00935F22" w:rsidRDefault="0072242D" w:rsidP="000171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5F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Стоимость 1/2 twin/dbl</w:t>
                  </w:r>
                </w:p>
                <w:p w14:paraId="10191769" w14:textId="77777777" w:rsidR="0072242D" w:rsidRPr="00935F22" w:rsidRDefault="0072242D" w:rsidP="00017127">
                  <w:pPr>
                    <w:spacing w:after="0" w:line="312" w:lineRule="atLeast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35F2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гостиница 3*</w:t>
                  </w:r>
                </w:p>
              </w:tc>
              <w:tc>
                <w:tcPr>
                  <w:tcW w:w="5328" w:type="dxa"/>
                  <w:tcBorders>
                    <w:top w:val="single" w:sz="4" w:space="0" w:color="DDDDDD"/>
                    <w:left w:val="single" w:sz="4" w:space="0" w:color="auto"/>
                    <w:bottom w:val="single" w:sz="4" w:space="0" w:color="auto"/>
                    <w:right w:val="single" w:sz="4" w:space="0" w:color="DDDDDD"/>
                  </w:tcBorders>
                  <w:vAlign w:val="bottom"/>
                </w:tcPr>
                <w:p w14:paraId="2DA3C2FB" w14:textId="6BEADA7E" w:rsidR="0072242D" w:rsidRPr="00935F22" w:rsidRDefault="008C442C" w:rsidP="000171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23500</w:t>
                  </w:r>
                  <w:r w:rsidR="0072242D" w:rsidRPr="00935F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руб.</w:t>
                  </w:r>
                </w:p>
              </w:tc>
            </w:tr>
            <w:tr w:rsidR="0072242D" w:rsidRPr="00935F22" w14:paraId="30DFC3D1" w14:textId="77777777" w:rsidTr="006255FB">
              <w:trPr>
                <w:trHeight w:val="288"/>
              </w:trPr>
              <w:tc>
                <w:tcPr>
                  <w:tcW w:w="6421" w:type="dxa"/>
                  <w:tcBorders>
                    <w:top w:val="single" w:sz="4" w:space="0" w:color="auto"/>
                    <w:left w:val="single" w:sz="4" w:space="0" w:color="DDDDDD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98D5DD" w14:textId="77777777" w:rsidR="0072242D" w:rsidRPr="00935F22" w:rsidRDefault="0072242D" w:rsidP="000171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5F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Доплата за одноместное проживание</w:t>
                  </w:r>
                </w:p>
              </w:tc>
              <w:tc>
                <w:tcPr>
                  <w:tcW w:w="5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DDDDDD"/>
                  </w:tcBorders>
                  <w:vAlign w:val="bottom"/>
                </w:tcPr>
                <w:p w14:paraId="55517419" w14:textId="6828AE7C" w:rsidR="0072242D" w:rsidRPr="00935F22" w:rsidRDefault="008C442C" w:rsidP="000171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7000 </w:t>
                  </w:r>
                  <w:r w:rsidR="0072242D" w:rsidRPr="00935F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руб</w:t>
                  </w:r>
                  <w:r w:rsidR="0084070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14:paraId="214DE552" w14:textId="77777777" w:rsidR="0072242D" w:rsidRPr="00935F22" w:rsidRDefault="0072242D" w:rsidP="0001712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1AB2FA6" w14:textId="77777777" w:rsidR="00017127" w:rsidRPr="003E1998" w:rsidRDefault="00017127" w:rsidP="008C442C">
      <w:pPr>
        <w:pStyle w:val="a6"/>
        <w:shd w:val="clear" w:color="auto" w:fill="FFFFFF"/>
        <w:spacing w:after="0" w:line="312" w:lineRule="atLeast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F4FC859" w14:textId="77777777" w:rsidR="00740C1D" w:rsidRPr="00740C1D" w:rsidRDefault="0072242D" w:rsidP="008E49F3">
      <w:pPr>
        <w:pStyle w:val="a6"/>
        <w:numPr>
          <w:ilvl w:val="0"/>
          <w:numId w:val="1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В стоимость тура включено:</w:t>
      </w:r>
    </w:p>
    <w:p w14:paraId="72C5DE63" w14:textId="43629DFB" w:rsidR="0072242D" w:rsidRDefault="00740C1D" w:rsidP="00740C1D">
      <w:pPr>
        <w:pStyle w:val="a6"/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>—</w:t>
      </w:r>
      <w:r w:rsidRPr="00740C1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завтраки в гостинице</w:t>
      </w:r>
      <w:r w:rsidR="0072242D"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  <w:t>— транспортное обслуживание по программе</w:t>
      </w:r>
      <w:r w:rsidR="0072242D"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  <w:t xml:space="preserve">— проживание в гостинице </w:t>
      </w:r>
      <w:r w:rsidR="008C442C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3</w:t>
      </w:r>
      <w:r w:rsidR="0072242D"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ночи </w:t>
      </w:r>
      <w:r w:rsidR="0072242D"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  <w:t>— экскурсионное обслуживание по программе</w:t>
      </w:r>
    </w:p>
    <w:p w14:paraId="2BF176EC" w14:textId="77777777" w:rsidR="00740C1D" w:rsidRPr="00935F22" w:rsidRDefault="00740C1D" w:rsidP="00740C1D">
      <w:pPr>
        <w:pStyle w:val="a6"/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14:paraId="696C186B" w14:textId="77777777" w:rsidR="0072242D" w:rsidRDefault="0072242D" w:rsidP="0084070A">
      <w:pPr>
        <w:numPr>
          <w:ilvl w:val="0"/>
          <w:numId w:val="1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Дополнительно оплачивается:</w:t>
      </w:r>
    </w:p>
    <w:p w14:paraId="72F1B528" w14:textId="77777777" w:rsidR="00740C1D" w:rsidRPr="00740C1D" w:rsidRDefault="00740C1D" w:rsidP="00740C1D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  <w:r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питание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Обеды</w:t>
      </w:r>
      <w:r>
        <w:rPr>
          <w:rFonts w:ascii="Times New Roman" w:hAnsi="Times New Roman" w:cs="Times New Roman"/>
          <w:color w:val="000000"/>
          <w:sz w:val="28"/>
          <w:szCs w:val="24"/>
          <w:lang w:val="en-US"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Ужины</w:t>
      </w:r>
    </w:p>
    <w:p w14:paraId="3DBFBC23" w14:textId="77777777" w:rsidR="00740C1D" w:rsidRDefault="0072242D" w:rsidP="00CE61F2">
      <w:pPr>
        <w:pStyle w:val="a6"/>
        <w:shd w:val="clear" w:color="auto" w:fill="FFFFFF"/>
        <w:spacing w:after="0" w:line="312" w:lineRule="atLeast"/>
        <w:ind w:left="360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—  </w:t>
      </w:r>
      <w:r w:rsidRPr="00935F2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катание на подъемниках, </w:t>
      </w:r>
    </w:p>
    <w:p w14:paraId="7FA1673F" w14:textId="5E80FCC2" w:rsidR="0072242D" w:rsidRPr="00935F22" w:rsidRDefault="00740C1D" w:rsidP="00CE61F2">
      <w:pPr>
        <w:pStyle w:val="a6"/>
        <w:shd w:val="clear" w:color="auto" w:fill="FFFFFF"/>
        <w:spacing w:after="0" w:line="312" w:lineRule="atLeast"/>
        <w:ind w:left="360"/>
        <w:textAlignment w:val="baseline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935F2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— 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C485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дополнительные экскурсии.</w:t>
      </w:r>
      <w:r w:rsidR="00D83C6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</w:t>
      </w:r>
    </w:p>
    <w:p w14:paraId="6E02E899" w14:textId="77777777" w:rsidR="0072242D" w:rsidRPr="008E49F3" w:rsidRDefault="0072242D" w:rsidP="003E1998">
      <w:pPr>
        <w:pStyle w:val="a6"/>
        <w:shd w:val="clear" w:color="auto" w:fill="FFFFFF"/>
        <w:spacing w:after="0" w:line="312" w:lineRule="atLeast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0A23A95" w14:textId="77777777" w:rsidR="0072242D" w:rsidRPr="008E49F3" w:rsidRDefault="0072242D" w:rsidP="008E49F3">
      <w:pPr>
        <w:shd w:val="clear" w:color="auto" w:fill="FFFFFF"/>
        <w:spacing w:after="0" w:line="312" w:lineRule="atLeast"/>
        <w:ind w:firstLine="48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AAE297D" w14:textId="77777777" w:rsidR="0072242D" w:rsidRPr="008E49F3" w:rsidRDefault="0072242D" w:rsidP="008E49F3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9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67A8591" w14:textId="77777777" w:rsidR="0072242D" w:rsidRDefault="0072242D"/>
    <w:sectPr w:rsidR="0072242D" w:rsidSect="0016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DA3"/>
    <w:multiLevelType w:val="hybridMultilevel"/>
    <w:tmpl w:val="5BD8E3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C1578"/>
    <w:multiLevelType w:val="multilevel"/>
    <w:tmpl w:val="95A2E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2" w15:restartNumberingAfterBreak="0">
    <w:nsid w:val="16240F16"/>
    <w:multiLevelType w:val="multilevel"/>
    <w:tmpl w:val="EAA8D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3" w15:restartNumberingAfterBreak="0">
    <w:nsid w:val="229A2648"/>
    <w:multiLevelType w:val="multilevel"/>
    <w:tmpl w:val="8BA26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4" w15:restartNumberingAfterBreak="0">
    <w:nsid w:val="25A44184"/>
    <w:multiLevelType w:val="hybridMultilevel"/>
    <w:tmpl w:val="2DBE210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DF551B"/>
    <w:multiLevelType w:val="hybridMultilevel"/>
    <w:tmpl w:val="85BA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DB36B4"/>
    <w:multiLevelType w:val="hybridMultilevel"/>
    <w:tmpl w:val="9CC6D13A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B63BB6"/>
    <w:multiLevelType w:val="hybridMultilevel"/>
    <w:tmpl w:val="E2EC2A44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F707CA"/>
    <w:multiLevelType w:val="multilevel"/>
    <w:tmpl w:val="041AC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9" w15:restartNumberingAfterBreak="0">
    <w:nsid w:val="61387E41"/>
    <w:multiLevelType w:val="hybridMultilevel"/>
    <w:tmpl w:val="D0F2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F5546"/>
    <w:multiLevelType w:val="hybridMultilevel"/>
    <w:tmpl w:val="4ED4A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55550"/>
    <w:multiLevelType w:val="multilevel"/>
    <w:tmpl w:val="31120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num w:numId="1" w16cid:durableId="820468718">
    <w:abstractNumId w:val="8"/>
  </w:num>
  <w:num w:numId="2" w16cid:durableId="1090541857">
    <w:abstractNumId w:val="10"/>
  </w:num>
  <w:num w:numId="3" w16cid:durableId="862786223">
    <w:abstractNumId w:val="11"/>
  </w:num>
  <w:num w:numId="4" w16cid:durableId="1322125323">
    <w:abstractNumId w:val="1"/>
  </w:num>
  <w:num w:numId="5" w16cid:durableId="1842306698">
    <w:abstractNumId w:val="2"/>
  </w:num>
  <w:num w:numId="6" w16cid:durableId="905145904">
    <w:abstractNumId w:val="3"/>
  </w:num>
  <w:num w:numId="7" w16cid:durableId="1168906442">
    <w:abstractNumId w:val="6"/>
  </w:num>
  <w:num w:numId="8" w16cid:durableId="1442455249">
    <w:abstractNumId w:val="7"/>
  </w:num>
  <w:num w:numId="9" w16cid:durableId="310915654">
    <w:abstractNumId w:val="4"/>
  </w:num>
  <w:num w:numId="10" w16cid:durableId="1393117191">
    <w:abstractNumId w:val="0"/>
  </w:num>
  <w:num w:numId="11" w16cid:durableId="1169252524">
    <w:abstractNumId w:val="5"/>
  </w:num>
  <w:num w:numId="12" w16cid:durableId="1768500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592"/>
    <w:rsid w:val="00017127"/>
    <w:rsid w:val="00166791"/>
    <w:rsid w:val="001D215E"/>
    <w:rsid w:val="002D12D4"/>
    <w:rsid w:val="00365D8A"/>
    <w:rsid w:val="00374F7D"/>
    <w:rsid w:val="0038523F"/>
    <w:rsid w:val="003B0CCD"/>
    <w:rsid w:val="003E1998"/>
    <w:rsid w:val="004B338E"/>
    <w:rsid w:val="00501592"/>
    <w:rsid w:val="00507015"/>
    <w:rsid w:val="005E226E"/>
    <w:rsid w:val="006255FB"/>
    <w:rsid w:val="0067556E"/>
    <w:rsid w:val="007048F3"/>
    <w:rsid w:val="0072242D"/>
    <w:rsid w:val="00740C1D"/>
    <w:rsid w:val="007D734F"/>
    <w:rsid w:val="0084070A"/>
    <w:rsid w:val="008C442C"/>
    <w:rsid w:val="008E49F3"/>
    <w:rsid w:val="00935F22"/>
    <w:rsid w:val="00940587"/>
    <w:rsid w:val="00A551F7"/>
    <w:rsid w:val="00A912C8"/>
    <w:rsid w:val="00A95B66"/>
    <w:rsid w:val="00C153A3"/>
    <w:rsid w:val="00C72FF5"/>
    <w:rsid w:val="00CC4855"/>
    <w:rsid w:val="00CC5469"/>
    <w:rsid w:val="00CE61F2"/>
    <w:rsid w:val="00D6641B"/>
    <w:rsid w:val="00D83C61"/>
    <w:rsid w:val="00DC72C9"/>
    <w:rsid w:val="00DD5B82"/>
    <w:rsid w:val="00E316D3"/>
    <w:rsid w:val="00E51F18"/>
    <w:rsid w:val="00EA7718"/>
    <w:rsid w:val="00F16DF4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00AD5"/>
  <w15:docId w15:val="{649945A1-508C-4A2F-8BEA-DD3731C9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501592"/>
    <w:rPr>
      <w:b/>
      <w:bCs/>
    </w:rPr>
  </w:style>
  <w:style w:type="character" w:styleId="a5">
    <w:name w:val="Emphasis"/>
    <w:uiPriority w:val="99"/>
    <w:qFormat/>
    <w:rsid w:val="00501592"/>
    <w:rPr>
      <w:i/>
      <w:iCs/>
    </w:rPr>
  </w:style>
  <w:style w:type="paragraph" w:styleId="a6">
    <w:name w:val="List Paragraph"/>
    <w:basedOn w:val="a"/>
    <w:uiPriority w:val="99"/>
    <w:qFormat/>
    <w:rsid w:val="00501592"/>
    <w:pPr>
      <w:ind w:left="720"/>
    </w:pPr>
  </w:style>
  <w:style w:type="table" w:styleId="a7">
    <w:name w:val="Table Grid"/>
    <w:basedOn w:val="a1"/>
    <w:uiPriority w:val="99"/>
    <w:rsid w:val="008E49F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A95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9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 2 в 1  Пятигорск +Домбай + термальные источники «Кавказская Швейцария»</vt:lpstr>
    </vt:vector>
  </TitlesOfParts>
  <Company>Krokoz™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 2 в 1  Пятигорск +Домбай + термальные источники «Кавказская Швейцария»</dc:title>
  <dc:subject/>
  <dc:creator>555</dc:creator>
  <cp:keywords/>
  <dc:description/>
  <cp:lastModifiedBy>19093</cp:lastModifiedBy>
  <cp:revision>3</cp:revision>
  <dcterms:created xsi:type="dcterms:W3CDTF">2023-10-22T19:36:00Z</dcterms:created>
  <dcterms:modified xsi:type="dcterms:W3CDTF">2023-10-22T19:55:00Z</dcterms:modified>
</cp:coreProperties>
</file>